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88" w:rsidRPr="00B9406A" w:rsidRDefault="00B9406A">
      <w:pPr>
        <w:rPr>
          <w:rFonts w:ascii="Freestyle Script" w:hAnsi="Freestyle Script"/>
          <w:sz w:val="44"/>
          <w:szCs w:val="44"/>
        </w:rPr>
      </w:pPr>
      <w:bookmarkStart w:id="0" w:name="_GoBack"/>
      <w:r w:rsidRPr="00B9406A">
        <w:rPr>
          <w:rFonts w:ascii="Freestyle Script" w:hAnsi="Freestyle Script"/>
          <w:sz w:val="44"/>
          <w:szCs w:val="44"/>
        </w:rPr>
        <w:t>Inherent Diminished Value: This refers to the loss in value of a vehicle that remains after it is completely and professionally repaired. It is the loss of value that results from the simple fact that the vehicle has been in an accident. This type of diminished value is also known as “stigma damage.”</w:t>
      </w:r>
      <w:bookmarkEnd w:id="0"/>
    </w:p>
    <w:sectPr w:rsidR="006E5388" w:rsidRPr="00B94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6A"/>
    <w:rsid w:val="006E5388"/>
    <w:rsid w:val="00B9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CE4D7-234B-4722-BC8A-972A2B7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FALKENSTINE</dc:creator>
  <cp:keywords/>
  <dc:description/>
  <cp:lastModifiedBy>HARVEY FALKENSTINE</cp:lastModifiedBy>
  <cp:revision>1</cp:revision>
  <dcterms:created xsi:type="dcterms:W3CDTF">2017-09-14T13:22:00Z</dcterms:created>
  <dcterms:modified xsi:type="dcterms:W3CDTF">2017-09-14T13:24:00Z</dcterms:modified>
</cp:coreProperties>
</file>